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92699559.xml.htm"/>
      <w:bookmarkStart w:id="1" w:name="kswkform3_179269955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Brennan Daniel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VERTEX PHARMACEUTICALS INCORPORATED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NORTHERN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10/20/2026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VERTEX PHARMACEUTICALS INC / MA</w:t>
              </w:r>
            </w:hyperlink>
            <w:r>
              <w:rPr/>
              <w:t xml:space="preserve"> [ </w:t>
            </w:r>
            <w:r>
              <w:rPr>
                <w:rFonts w:ascii="Times;serif" w:hAnsi="Times;serif"/>
                <w:color w:val="0000FF"/>
                <w:sz w:val="24"/>
                <w:shd w:fill="FFFFFF" w:val="clear"/>
              </w:rPr>
              <w:t>VRTX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Christiana Stevenson,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db.htm"/>
      <w:bookmarkStart w:id="3" w:name="kssection16poadb"/>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The undersigned hereby constitutes and appoints each of Joy Liu, Omar White, Christiana Stevenson and Kimberly Roessiger of Vertex Pharmaceuticals Incorporated (the “Company”), signing singly, with full power of substitution, the undersigned's true and lawful attorney-in-fact to: 1. execute for and on behalf of the undersigned, in the undersigned's capacity as an officer, director and/or 10% shareholder of the Company, forms and authentication documents for EDGAR Filing Access; 2. do and perform any and all acts for and on behalf of the undersigned which may be necessary or desirable to complete and execute any such forms and authentication documents; 3. execute for and on behalf of the undersigned, in the undersigned's capacity as an officer, director and/or 10% shareholder of the Company, Forms 3, 4 and 5 in accordance with Section 16(a) of the Securities Exchange Act of 1934 and the rules thereunder; 4.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5. take any other action of any type whatsoever in connection with the foregoing which, in the opinion of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 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This Power of Attorney shall remain in full force and effect until the undersigned is no longer required to file Forms 3, 4 and 5 with respect to the undersigned's holdings of or transactions in securities issued by the Company, unless earlier revoked by the undersigned in a signed writing delivered to the foregoing attorneys-in-fact. This Power of Attorney is intended to constitute a "confirming statement" for presentation to the Securities and Exchange Commission as contemplated by Instruction 7(a) of Forms 3, 4 and 5. IN WITNESS WHEREOF, the undersigned has caused this Power of Attorney to be executed this 15th day of October, 2026. /s/ Daniel Brennan Daniel Brennan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95612" TargetMode="External"/><Relationship Id="rId3" Type="http://schemas.openxmlformats.org/officeDocument/2006/relationships/hyperlink" Target="http://www.sec.gov/cgi-bin/browse-edgar?action=getcompany&amp;CIK=000087532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935</Words>
  <Characters>5030</Characters>
  <CharactersWithSpaces>5921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section16poadb</dc:title>
</cp:coreProperties>
</file>